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F10030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N</w:t>
            </w:r>
            <w:r w:rsidR="00161F9C"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OMBRE</w:t>
            </w: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1C7B4B01" w14:textId="77777777" w:rsidR="000F70D6" w:rsidRDefault="000F70D6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317D34D4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D6">
        <w:rPr>
          <w:rFonts w:ascii="Calibri" w:hAnsi="Calibri" w:cs="Arial"/>
          <w:b/>
          <w:sz w:val="28"/>
          <w:szCs w:val="28"/>
        </w:rPr>
        <w:t>DATOS PARA LA EMISIÓN DEL COMPROBANTE FISCAL DIGITAL (CFDI)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255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  <w:tcBorders>
              <w:top w:val="none" w:sz="0" w:space="0" w:color="auto"/>
              <w:bottom w:val="none" w:sz="0" w:space="0" w:color="auto"/>
            </w:tcBorders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2554F9">
              <w:rPr>
                <w:rFonts w:ascii="Calibri" w:hAnsi="Calibri" w:cs="Arial"/>
                <w:b w:val="0"/>
                <w:sz w:val="20"/>
                <w:szCs w:val="20"/>
                <w:highlight w:val="yellow"/>
              </w:rPr>
              <w:t>RAZÓN SOCIAL:</w:t>
            </w:r>
          </w:p>
        </w:tc>
      </w:tr>
      <w:tr w:rsidR="00DF494E" w:rsidRPr="00DF494E" w14:paraId="51739155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0BF18B90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>Alcaldía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DF494E" w:rsidRPr="00DF494E" w14:paraId="7F4598BC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68D9E893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Estado: </w:t>
            </w:r>
          </w:p>
        </w:tc>
      </w:tr>
      <w:tr w:rsidR="00DF494E" w:rsidRPr="00DF494E" w14:paraId="1F080D65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60CE0437" w:rsidR="0045426E" w:rsidRPr="00B14E89" w:rsidRDefault="00DF494E" w:rsidP="002554F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  <w:r w:rsidR="002554F9">
              <w:rPr>
                <w:rFonts w:ascii="Calibri" w:hAnsi="Calibri" w:cs="Arial"/>
                <w:b w:val="0"/>
                <w:sz w:val="20"/>
                <w:szCs w:val="20"/>
              </w:rPr>
              <w:t xml:space="preserve">:                                                            </w:t>
            </w:r>
          </w:p>
        </w:tc>
      </w:tr>
      <w:tr w:rsidR="0045426E" w:rsidRPr="00DF494E" w14:paraId="1952059D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2554F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4981B3FA" w:rsidR="000F70D6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2554F9" w:rsidRPr="00DF494E" w14:paraId="36890C1F" w14:textId="77777777" w:rsidTr="00255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AD7DEBF" w14:textId="62CEB06D" w:rsidR="002554F9" w:rsidRPr="00B14E89" w:rsidRDefault="002554F9" w:rsidP="00B14E89">
            <w:pPr>
              <w:spacing w:line="240" w:lineRule="atLeast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Correo al cual se deberá enviar el comprobante fiscal:</w:t>
            </w:r>
          </w:p>
        </w:tc>
      </w:tr>
    </w:tbl>
    <w:p w14:paraId="0F471167" w14:textId="77777777" w:rsidR="00F10030" w:rsidRDefault="00F10030" w:rsidP="00F10030">
      <w:pPr>
        <w:spacing w:line="240" w:lineRule="auto"/>
        <w:contextualSpacing/>
        <w:jc w:val="both"/>
        <w:rPr>
          <w:rFonts w:ascii="Arial Narrow" w:hAnsi="Arial Narrow" w:cs="Arial"/>
          <w:b/>
          <w:sz w:val="24"/>
          <w:szCs w:val="24"/>
        </w:rPr>
      </w:pPr>
    </w:p>
    <w:p w14:paraId="113A2B7E" w14:textId="17CFBBA2" w:rsidR="00F10030" w:rsidRPr="00F10030" w:rsidRDefault="00F10030" w:rsidP="00F1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proofErr w:type="spellStart"/>
      <w:r w:rsidRPr="00635264">
        <w:rPr>
          <w:rFonts w:ascii="Calibri" w:eastAsia="Times New Roman" w:hAnsi="Calibri" w:cs="Calibri"/>
          <w:color w:val="000000"/>
        </w:rPr>
        <w:t>Cemefi</w:t>
      </w:r>
      <w:proofErr w:type="spellEnd"/>
      <w:r w:rsidRPr="00635264">
        <w:rPr>
          <w:rFonts w:ascii="Calibri" w:eastAsia="Times New Roman" w:hAnsi="Calibri" w:cs="Calibri"/>
          <w:color w:val="000000"/>
        </w:rPr>
        <w:t xml:space="preserve"> informa que en su carácter de donataria autorizada y en cumplimiento con el DECRETO publicado en el Diario Oficial de la Federación el día 9 de diciembre de 2019, por el cual se reforman y adicionan diversos artículos de la Ley del Impuesto al Valor Agregado (IVA) a partir del 1 de enero de 2020 las facturas que se expidan no causarán el Impuesto al Valor Agregado (IVA). Para fines de Impuesto sobre la Renta (ISR) las facturas seguirán siendo 100% deducibles.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3" w:tgtFrame="_blank" w:history="1">
        <w:r w:rsidRPr="00894364">
          <w:rPr>
            <w:color w:val="0000FF"/>
            <w:u w:val="single"/>
          </w:rPr>
          <w:t>https://www.cemefi.org/esr/images/2020/decreto_iva.pdf</w:t>
        </w:r>
      </w:hyperlink>
    </w:p>
    <w:p w14:paraId="734C4843" w14:textId="308CD497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7CEFD356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D29DD" w14:textId="2254E5F7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0A4C68">
        <w:rPr>
          <w:rFonts w:ascii="Calibri" w:hAnsi="Calibri" w:cs="Arial"/>
          <w:b/>
          <w:sz w:val="28"/>
          <w:szCs w:val="28"/>
        </w:rPr>
        <w:t xml:space="preserve">COSTO DEL </w:t>
      </w:r>
      <w:r w:rsidR="00071FE9">
        <w:rPr>
          <w:rFonts w:ascii="Calibri" w:hAnsi="Calibri" w:cs="Arial"/>
          <w:b/>
          <w:sz w:val="28"/>
          <w:szCs w:val="28"/>
        </w:rPr>
        <w:t>PROGRAMA D</w:t>
      </w:r>
      <w:r w:rsidR="000F70D6">
        <w:rPr>
          <w:rFonts w:ascii="Calibri" w:hAnsi="Calibri" w:cs="Arial"/>
          <w:b/>
          <w:sz w:val="28"/>
          <w:szCs w:val="28"/>
        </w:rPr>
        <w:t xml:space="preserve">E REACREDITACIÓN: </w:t>
      </w:r>
      <w:r w:rsidR="008C22B2">
        <w:rPr>
          <w:rFonts w:ascii="Calibri" w:hAnsi="Calibri" w:cs="Arial"/>
          <w:b/>
          <w:sz w:val="28"/>
          <w:szCs w:val="28"/>
          <w:highlight w:val="yellow"/>
        </w:rPr>
        <w:t>$3,6</w:t>
      </w:r>
      <w:bookmarkStart w:id="0" w:name="_GoBack"/>
      <w:bookmarkEnd w:id="0"/>
      <w:r w:rsidR="000F70D6" w:rsidRPr="00F10030">
        <w:rPr>
          <w:rFonts w:ascii="Calibri" w:hAnsi="Calibri" w:cs="Arial"/>
          <w:b/>
          <w:sz w:val="28"/>
          <w:szCs w:val="28"/>
          <w:highlight w:val="yellow"/>
        </w:rPr>
        <w:t>00 pesos</w:t>
      </w:r>
      <w:r w:rsidR="000F70D6">
        <w:rPr>
          <w:rFonts w:ascii="Calibri" w:hAnsi="Calibri" w:cs="Arial"/>
          <w:b/>
          <w:sz w:val="28"/>
          <w:szCs w:val="28"/>
        </w:rPr>
        <w:t xml:space="preserve"> </w:t>
      </w:r>
    </w:p>
    <w:p w14:paraId="205BCE24" w14:textId="5AD9ED54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7CF49414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6AD7EFF6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B0FB7A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7196"/>
        <w:gridCol w:w="2835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2554F9" w14:paraId="7CA11E9F" w14:textId="5861746D" w:rsidTr="00601C28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03F7397C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DBC56A9" w14:textId="77777777" w:rsidR="002554F9" w:rsidRPr="00D16C7C" w:rsidRDefault="002554F9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18B226E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DDD473A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34B0ECFF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2554F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96" w:type="dxa"/>
          </w:tcPr>
          <w:p w14:paraId="78185858" w14:textId="00E119F9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47EB209B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534B68A9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28872B3E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35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099EC18B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2554F9">
        <w:rPr>
          <w:rFonts w:ascii="Calibri" w:hAnsi="Calibri" w:cs="Arial"/>
          <w:b/>
          <w:sz w:val="20"/>
          <w:szCs w:val="20"/>
          <w:highlight w:val="yellow"/>
        </w:rPr>
        <w:t>Tarjeta de crédito</w:t>
      </w:r>
      <w:r w:rsidR="008C234D" w:rsidRPr="00C700DD">
        <w:rPr>
          <w:rFonts w:ascii="Calibri" w:hAnsi="Calibri" w:cs="Arial"/>
          <w:b/>
          <w:sz w:val="20"/>
          <w:szCs w:val="20"/>
        </w:rPr>
        <w:t>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272556BB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395BFB12" w:rsidR="00CE7270" w:rsidRPr="000A4C68" w:rsidRDefault="004D029B" w:rsidP="004D029B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b/>
          <w:sz w:val="24"/>
          <w:szCs w:val="24"/>
        </w:rPr>
        <w:t xml:space="preserve">* </w:t>
      </w:r>
      <w:r w:rsidR="00073D53" w:rsidRPr="002554F9">
        <w:rPr>
          <w:rFonts w:ascii="Calibri" w:hAnsi="Calibri"/>
          <w:b/>
          <w:sz w:val="24"/>
          <w:szCs w:val="24"/>
          <w:highlight w:val="yellow"/>
        </w:rPr>
        <w:t>Depósito bancario</w:t>
      </w:r>
      <w:r w:rsidR="00073D53" w:rsidRPr="000A4C68">
        <w:rPr>
          <w:rFonts w:ascii="Calibri" w:hAnsi="Calibri"/>
          <w:b/>
          <w:sz w:val="24"/>
          <w:szCs w:val="24"/>
        </w:rPr>
        <w:t>:</w:t>
      </w:r>
      <w:r w:rsidR="00073D53" w:rsidRPr="000A4C68">
        <w:rPr>
          <w:rFonts w:ascii="Calibri" w:hAnsi="Calibri"/>
          <w:sz w:val="24"/>
          <w:szCs w:val="24"/>
        </w:rPr>
        <w:t xml:space="preserve"> por f</w:t>
      </w:r>
      <w:r w:rsidR="008C234D" w:rsidRPr="000A4C68">
        <w:rPr>
          <w:rFonts w:ascii="Calibri" w:hAnsi="Calibri"/>
          <w:sz w:val="24"/>
          <w:szCs w:val="24"/>
        </w:rPr>
        <w:t>av</w:t>
      </w:r>
      <w:r w:rsidR="00212B40" w:rsidRPr="000A4C68">
        <w:rPr>
          <w:rFonts w:ascii="Calibri" w:hAnsi="Calibri"/>
          <w:sz w:val="24"/>
          <w:szCs w:val="24"/>
        </w:rPr>
        <w:t>or</w:t>
      </w:r>
      <w:r w:rsidR="00073D53" w:rsidRPr="000A4C68">
        <w:rPr>
          <w:rFonts w:ascii="Calibri" w:hAnsi="Calibri"/>
          <w:sz w:val="24"/>
          <w:szCs w:val="24"/>
        </w:rPr>
        <w:t xml:space="preserve"> anexa</w:t>
      </w:r>
      <w:r w:rsidR="00CE7270" w:rsidRPr="000A4C68">
        <w:rPr>
          <w:rFonts w:ascii="Calibri" w:hAnsi="Calibri"/>
          <w:sz w:val="24"/>
          <w:szCs w:val="24"/>
        </w:rPr>
        <w:t>r copia del depósito a nombre de:</w:t>
      </w:r>
    </w:p>
    <w:p w14:paraId="559130DF" w14:textId="557868D8" w:rsidR="00CE7270" w:rsidRPr="000A4C68" w:rsidRDefault="00CE727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 xml:space="preserve">Cuentahabiente: </w:t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Centro Me</w:t>
      </w:r>
      <w:r w:rsidRPr="000A4C68">
        <w:rPr>
          <w:rFonts w:ascii="Calibri" w:hAnsi="Calibri"/>
          <w:sz w:val="24"/>
          <w:szCs w:val="24"/>
        </w:rPr>
        <w:t>xicano para la Filantropía, A.C.</w:t>
      </w:r>
    </w:p>
    <w:p w14:paraId="3E0CC32A" w14:textId="3B45A3D8" w:rsidR="00CE7270" w:rsidRPr="000A4C68" w:rsidRDefault="00F5220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Banco</w:t>
      </w:r>
      <w:r w:rsidR="002554F9">
        <w:rPr>
          <w:rFonts w:ascii="Calibri" w:hAnsi="Calibri"/>
          <w:sz w:val="24"/>
          <w:szCs w:val="24"/>
        </w:rPr>
        <w:t xml:space="preserve">: </w:t>
      </w:r>
      <w:r w:rsidRPr="000A4C68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03480D">
        <w:rPr>
          <w:rFonts w:ascii="Calibri" w:hAnsi="Calibri"/>
          <w:sz w:val="24"/>
          <w:szCs w:val="24"/>
        </w:rPr>
        <w:t>BBVA</w:t>
      </w:r>
    </w:p>
    <w:p w14:paraId="0AA7E82B" w14:textId="45D5FBC9" w:rsidR="00CE7270" w:rsidRPr="000A4C68" w:rsidRDefault="00F10030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C4DA0" wp14:editId="773BCDC2">
                <wp:simplePos x="0" y="0"/>
                <wp:positionH relativeFrom="column">
                  <wp:posOffset>3736340</wp:posOffset>
                </wp:positionH>
                <wp:positionV relativeFrom="paragraph">
                  <wp:posOffset>26035</wp:posOffset>
                </wp:positionV>
                <wp:extent cx="2673350" cy="466725"/>
                <wp:effectExtent l="0" t="0" r="0" b="9525"/>
                <wp:wrapNone/>
                <wp:docPr id="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66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25400" cap="flat" cmpd="sng" algn="ctr">
                          <a:noFill/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6C0955" w14:textId="77777777" w:rsidR="00F10030" w:rsidRPr="00B10F97" w:rsidRDefault="00F10030" w:rsidP="00F10030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Programa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reacreditación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de consultores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proofErr w:type="spellStart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</w:t>
                            </w:r>
                            <w:proofErr w:type="spellEnd"/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294.2pt;margin-top:2.05pt;width:210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" fillcolor="#7f7f7f" stroked="f" strokeweight="2pt">
                <v:textbox>
                  <w:txbxContent>
                    <w:p w14:paraId="536C0955" w14:textId="77777777" w:rsidR="00F10030" w:rsidRPr="00B10F97" w:rsidRDefault="00F10030" w:rsidP="00F10030">
                      <w:pPr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Programa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reacreditación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de consultores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proofErr w:type="spellStart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</w:t>
                      </w:r>
                      <w:proofErr w:type="spellEnd"/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4C68">
        <w:rPr>
          <w:rFonts w:ascii="Calibri" w:hAnsi="Calibri"/>
          <w:sz w:val="24"/>
          <w:szCs w:val="24"/>
        </w:rPr>
        <w:t>Cuenta:</w:t>
      </w:r>
      <w:r w:rsidR="002554F9">
        <w:rPr>
          <w:rFonts w:ascii="Calibri" w:hAnsi="Calibri"/>
          <w:sz w:val="24"/>
          <w:szCs w:val="24"/>
        </w:rPr>
        <w:t xml:space="preserve"> </w:t>
      </w:r>
      <w:r w:rsidR="002554F9">
        <w:rPr>
          <w:rFonts w:ascii="Calibri" w:hAnsi="Calibri"/>
          <w:sz w:val="24"/>
          <w:szCs w:val="24"/>
        </w:rPr>
        <w:tab/>
      </w:r>
      <w:r w:rsid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0443010597</w:t>
      </w:r>
    </w:p>
    <w:p w14:paraId="66827F27" w14:textId="3EC050D9" w:rsidR="00CE7270" w:rsidRPr="000A4C68" w:rsidRDefault="002A2C4C" w:rsidP="002554F9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CLABE:</w:t>
      </w:r>
      <w:r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Pr="000A4C68">
        <w:rPr>
          <w:rFonts w:ascii="Calibri" w:hAnsi="Calibri"/>
          <w:sz w:val="24"/>
          <w:szCs w:val="24"/>
        </w:rPr>
        <w:tab/>
      </w:r>
      <w:r w:rsidR="008C234D" w:rsidRPr="000A4C68">
        <w:rPr>
          <w:rFonts w:ascii="Calibri" w:hAnsi="Calibri"/>
          <w:sz w:val="24"/>
          <w:szCs w:val="24"/>
        </w:rPr>
        <w:t>012180004430105971</w:t>
      </w:r>
    </w:p>
    <w:p w14:paraId="706C41F4" w14:textId="1CFA6A93" w:rsidR="00797DA6" w:rsidRPr="00F10030" w:rsidRDefault="008C234D" w:rsidP="00C126D5">
      <w:pPr>
        <w:spacing w:line="240" w:lineRule="auto"/>
        <w:contextualSpacing/>
        <w:rPr>
          <w:rFonts w:ascii="Calibri" w:hAnsi="Calibri"/>
          <w:sz w:val="24"/>
          <w:szCs w:val="24"/>
        </w:rPr>
      </w:pPr>
      <w:r w:rsidRPr="000A4C68">
        <w:rPr>
          <w:rFonts w:ascii="Calibri" w:hAnsi="Calibri"/>
          <w:sz w:val="24"/>
          <w:szCs w:val="24"/>
        </w:rPr>
        <w:t>Swif</w:t>
      </w:r>
      <w:r w:rsidR="002554F9">
        <w:rPr>
          <w:rFonts w:ascii="Calibri" w:hAnsi="Calibri"/>
          <w:sz w:val="24"/>
          <w:szCs w:val="24"/>
        </w:rPr>
        <w:t>t</w:t>
      </w:r>
      <w:r w:rsidRPr="000A4C68">
        <w:rPr>
          <w:rFonts w:ascii="Calibri" w:hAnsi="Calibri"/>
          <w:sz w:val="24"/>
          <w:szCs w:val="24"/>
        </w:rPr>
        <w:t xml:space="preserve"> o ABA:</w:t>
      </w:r>
      <w:r w:rsidR="002A2C4C" w:rsidRPr="000A4C68">
        <w:rPr>
          <w:rFonts w:ascii="Calibri" w:hAnsi="Calibri"/>
          <w:sz w:val="24"/>
          <w:szCs w:val="24"/>
        </w:rPr>
        <w:tab/>
      </w:r>
      <w:r w:rsidR="002554F9">
        <w:rPr>
          <w:rFonts w:ascii="Calibri" w:hAnsi="Calibri"/>
          <w:sz w:val="24"/>
          <w:szCs w:val="24"/>
        </w:rPr>
        <w:tab/>
      </w:r>
      <w:r w:rsidR="00F10030">
        <w:rPr>
          <w:rFonts w:ascii="Calibri" w:hAnsi="Calibri"/>
          <w:sz w:val="24"/>
          <w:szCs w:val="24"/>
        </w:rPr>
        <w:t>BCMRMXMMPY</w:t>
      </w:r>
    </w:p>
    <w:sectPr w:rsidR="00797DA6" w:rsidRPr="00F10030" w:rsidSect="00635264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18" w:right="902" w:bottom="1134" w:left="1531" w:header="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874412" w14:textId="77777777" w:rsidR="00344123" w:rsidRDefault="00344123" w:rsidP="00E5355E">
      <w:pPr>
        <w:spacing w:after="0" w:line="240" w:lineRule="auto"/>
      </w:pPr>
      <w:r>
        <w:separator/>
      </w:r>
    </w:p>
  </w:endnote>
  <w:endnote w:type="continuationSeparator" w:id="0">
    <w:p w14:paraId="4AE1B7C4" w14:textId="77777777" w:rsidR="00344123" w:rsidRDefault="00344123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28393C10" w:rsidR="00FD1A16" w:rsidRPr="00C126D5" w:rsidRDefault="00407346" w:rsidP="00635264">
    <w:pPr>
      <w:pStyle w:val="Ttulo1"/>
      <w:ind w:right="-234"/>
      <w:rPr>
        <w:rFonts w:ascii="Calibri" w:hAnsi="Calibri" w:cs="Arial"/>
        <w:b w:val="0"/>
        <w:color w:val="00000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Cerrada de Salvador Alvarado 7, Colonia Escandón, C.P. 11800</w:t>
    </w:r>
  </w:p>
  <w:p w14:paraId="6109AC94" w14:textId="77777777" w:rsidR="00821F83" w:rsidRPr="00C126D5" w:rsidRDefault="00821F83" w:rsidP="00635264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r>
      <w:rPr>
        <w:rFonts w:ascii="Calibri" w:hAnsi="Calibri" w:cs="Arial"/>
        <w:b w:val="0"/>
        <w:color w:val="000000"/>
        <w:sz w:val="16"/>
        <w:szCs w:val="16"/>
        <w:lang w:val="es-ES"/>
      </w:rPr>
      <w:t>Alcaldía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Miguel Hidalgo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, Ciudad de México, </w:t>
    </w:r>
    <w:r w:rsidR="00407346">
      <w:rPr>
        <w:rFonts w:ascii="Calibri" w:hAnsi="Calibri" w:cs="Arial"/>
        <w:b w:val="0"/>
        <w:color w:val="000000"/>
        <w:sz w:val="16"/>
        <w:szCs w:val="16"/>
        <w:lang w:val="es-ES"/>
      </w:rPr>
      <w:t>12036545</w:t>
    </w:r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</w:t>
    </w:r>
    <w:hyperlink r:id="rId1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Default="00FD1A16" w:rsidP="00635264">
    <w:pPr>
      <w:pStyle w:val="Piedepgina"/>
      <w:rPr>
        <w:rFonts w:ascii="Calibri" w:hAnsi="Calibri"/>
        <w:sz w:val="16"/>
        <w:szCs w:val="16"/>
        <w:lang w:val="es-ES"/>
      </w:rPr>
    </w:pPr>
  </w:p>
  <w:p w14:paraId="7B060AF3" w14:textId="77777777" w:rsidR="006A21D6" w:rsidRDefault="006A21D6">
    <w:pPr>
      <w:pStyle w:val="Piedepgina"/>
      <w:rPr>
        <w:rFonts w:ascii="Calibri" w:hAnsi="Calibri"/>
        <w:sz w:val="16"/>
        <w:szCs w:val="16"/>
        <w:lang w:val="es-ES"/>
      </w:rPr>
    </w:pPr>
  </w:p>
  <w:p w14:paraId="56198EFB" w14:textId="77777777" w:rsidR="006A21D6" w:rsidRPr="00C126D5" w:rsidRDefault="006A21D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3122A" w14:textId="77777777" w:rsidR="00344123" w:rsidRDefault="00344123" w:rsidP="00E5355E">
      <w:pPr>
        <w:spacing w:after="0" w:line="240" w:lineRule="auto"/>
      </w:pPr>
      <w:r>
        <w:separator/>
      </w:r>
    </w:p>
  </w:footnote>
  <w:footnote w:type="continuationSeparator" w:id="0">
    <w:p w14:paraId="067E939C" w14:textId="77777777" w:rsidR="00344123" w:rsidRDefault="00344123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344123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0D7D" w14:textId="77777777" w:rsidR="00821F83" w:rsidRDefault="00821F83" w:rsidP="00821F83">
    <w:pPr>
      <w:pStyle w:val="Encabezado"/>
    </w:pPr>
  </w:p>
  <w:p w14:paraId="7B2E07FF" w14:textId="77777777" w:rsidR="00F10030" w:rsidRDefault="00F10030" w:rsidP="00821F83">
    <w:pPr>
      <w:pStyle w:val="Encabezado"/>
    </w:pPr>
  </w:p>
  <w:tbl>
    <w:tblPr>
      <w:tblStyle w:val="Tablaconcuadrcula"/>
      <w:tblW w:w="10882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02"/>
      <w:gridCol w:w="5386"/>
      <w:gridCol w:w="2694"/>
    </w:tblGrid>
    <w:tr w:rsidR="00821F83" w:rsidRPr="00E5355E" w14:paraId="325F1BC4" w14:textId="77777777" w:rsidTr="00635264">
      <w:tc>
        <w:tcPr>
          <w:tcW w:w="2802" w:type="dxa"/>
        </w:tcPr>
        <w:p w14:paraId="3706371B" w14:textId="77777777" w:rsidR="00821F83" w:rsidRPr="00E5355E" w:rsidRDefault="00821F83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>
            <w:rPr>
              <w:rFonts w:ascii="Calibri" w:hAnsi="Calibri" w:cs="Calibri"/>
              <w:b/>
              <w:bCs/>
              <w:noProof/>
              <w:color w:val="E46C0A"/>
              <w:sz w:val="32"/>
              <w:szCs w:val="28"/>
            </w:rPr>
            <w:drawing>
              <wp:inline distT="0" distB="0" distL="0" distR="0" wp14:anchorId="05B8F564" wp14:editId="74032602">
                <wp:extent cx="828675" cy="510922"/>
                <wp:effectExtent l="0" t="0" r="0" b="3810"/>
                <wp:docPr id="1" name="Imagen 1" descr="C:\Users\Monica Noriega\Desktop\MNF\Logo Cemef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ica Noriega\Desktop\MNF\Logo Cemef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746" cy="515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73448A2E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I</w:t>
          </w: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>nscripción y pago</w:t>
          </w:r>
        </w:p>
        <w:p w14:paraId="705ADFB6" w14:textId="77777777" w:rsidR="00532BA0" w:rsidRDefault="00821F83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 w:rsidRPr="00821F83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 </w:t>
          </w:r>
          <w:r w:rsidR="00532BA0"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Taller Auditoría en RSE </w:t>
          </w:r>
        </w:p>
        <w:p w14:paraId="43D1C85A" w14:textId="4AC94E63" w:rsidR="00821F83" w:rsidRPr="00821F83" w:rsidRDefault="00532BA0" w:rsidP="00532BA0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contextualSpacing/>
            <w:jc w:val="center"/>
            <w:rPr>
              <w:rFonts w:ascii="Arial" w:hAnsi="Arial" w:cs="Arial"/>
              <w:b/>
              <w:bCs/>
              <w:color w:val="E46C0A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E46C0A"/>
              <w:sz w:val="28"/>
              <w:szCs w:val="28"/>
            </w:rPr>
            <w:t xml:space="preserve">26 de febrero 2020 - CDMX </w:t>
          </w:r>
        </w:p>
      </w:tc>
      <w:tc>
        <w:tcPr>
          <w:tcW w:w="2694" w:type="dxa"/>
        </w:tcPr>
        <w:p w14:paraId="61FFEE20" w14:textId="1F9AD0E8" w:rsidR="00821F83" w:rsidRPr="00E5355E" w:rsidRDefault="00CD531D" w:rsidP="00821F83">
          <w:pPr>
            <w:tabs>
              <w:tab w:val="center" w:pos="4277"/>
              <w:tab w:val="right" w:pos="8838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</w:pPr>
          <w:r w:rsidRPr="00CD531D">
            <w:rPr>
              <w:rFonts w:ascii="Calibri" w:hAnsi="Calibri" w:cs="Calibri"/>
              <w:b/>
              <w:bCs/>
              <w:color w:val="E46C0A"/>
              <w:sz w:val="32"/>
              <w:szCs w:val="28"/>
            </w:rPr>
            <w:drawing>
              <wp:inline distT="0" distB="0" distL="0" distR="0" wp14:anchorId="114D2415" wp14:editId="52CC0341">
                <wp:extent cx="1509858" cy="397051"/>
                <wp:effectExtent l="0" t="0" r="0" b="3175"/>
                <wp:docPr id="10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416" cy="40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14:paraId="59D477CF" w14:textId="77777777" w:rsidR="00821F83" w:rsidRPr="00821F83" w:rsidRDefault="00821F83" w:rsidP="00821F8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344123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0D"/>
    <w:rsid w:val="00034823"/>
    <w:rsid w:val="00041C3A"/>
    <w:rsid w:val="000600BD"/>
    <w:rsid w:val="000604DA"/>
    <w:rsid w:val="00062575"/>
    <w:rsid w:val="00063E34"/>
    <w:rsid w:val="00064829"/>
    <w:rsid w:val="00067938"/>
    <w:rsid w:val="00071FE9"/>
    <w:rsid w:val="00073D53"/>
    <w:rsid w:val="00076AE2"/>
    <w:rsid w:val="00080B5C"/>
    <w:rsid w:val="0008235B"/>
    <w:rsid w:val="0009149F"/>
    <w:rsid w:val="00094427"/>
    <w:rsid w:val="000A36C4"/>
    <w:rsid w:val="000A4C68"/>
    <w:rsid w:val="000B00CF"/>
    <w:rsid w:val="000B6360"/>
    <w:rsid w:val="000C6C82"/>
    <w:rsid w:val="000D3DAF"/>
    <w:rsid w:val="000E2179"/>
    <w:rsid w:val="000E3B32"/>
    <w:rsid w:val="000E6F41"/>
    <w:rsid w:val="000E765C"/>
    <w:rsid w:val="000F69E5"/>
    <w:rsid w:val="000F70D6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54F9"/>
    <w:rsid w:val="002562E0"/>
    <w:rsid w:val="00261749"/>
    <w:rsid w:val="00276A84"/>
    <w:rsid w:val="00277B4F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44123"/>
    <w:rsid w:val="003558E4"/>
    <w:rsid w:val="00355DFB"/>
    <w:rsid w:val="0036662E"/>
    <w:rsid w:val="00374387"/>
    <w:rsid w:val="003754BA"/>
    <w:rsid w:val="00386F8F"/>
    <w:rsid w:val="003914E6"/>
    <w:rsid w:val="003A54AC"/>
    <w:rsid w:val="003B1DEB"/>
    <w:rsid w:val="003D2189"/>
    <w:rsid w:val="003D3E22"/>
    <w:rsid w:val="003D6537"/>
    <w:rsid w:val="003D6673"/>
    <w:rsid w:val="003E3A2F"/>
    <w:rsid w:val="003F7733"/>
    <w:rsid w:val="00407346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2BA0"/>
    <w:rsid w:val="00537ECA"/>
    <w:rsid w:val="005408A6"/>
    <w:rsid w:val="00545392"/>
    <w:rsid w:val="0054728A"/>
    <w:rsid w:val="00547704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4C3D"/>
    <w:rsid w:val="005D7451"/>
    <w:rsid w:val="006030E0"/>
    <w:rsid w:val="00607C5D"/>
    <w:rsid w:val="00610F53"/>
    <w:rsid w:val="00615FC3"/>
    <w:rsid w:val="00620E83"/>
    <w:rsid w:val="00623BAA"/>
    <w:rsid w:val="00627A45"/>
    <w:rsid w:val="00635264"/>
    <w:rsid w:val="00636137"/>
    <w:rsid w:val="006425FF"/>
    <w:rsid w:val="00656F90"/>
    <w:rsid w:val="00661674"/>
    <w:rsid w:val="0066614B"/>
    <w:rsid w:val="00680A16"/>
    <w:rsid w:val="00693E13"/>
    <w:rsid w:val="006950B4"/>
    <w:rsid w:val="006A1F7D"/>
    <w:rsid w:val="006A21D6"/>
    <w:rsid w:val="006A5D30"/>
    <w:rsid w:val="006C583C"/>
    <w:rsid w:val="006E5847"/>
    <w:rsid w:val="006F1981"/>
    <w:rsid w:val="006F1F7E"/>
    <w:rsid w:val="006F251E"/>
    <w:rsid w:val="006F3257"/>
    <w:rsid w:val="006F714A"/>
    <w:rsid w:val="00713E59"/>
    <w:rsid w:val="00722E6C"/>
    <w:rsid w:val="0073358E"/>
    <w:rsid w:val="0073593B"/>
    <w:rsid w:val="0073639D"/>
    <w:rsid w:val="00736DB2"/>
    <w:rsid w:val="0076766E"/>
    <w:rsid w:val="00773E8B"/>
    <w:rsid w:val="00775C13"/>
    <w:rsid w:val="00780157"/>
    <w:rsid w:val="00784F96"/>
    <w:rsid w:val="00797DA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21F83"/>
    <w:rsid w:val="00840CE2"/>
    <w:rsid w:val="008505F9"/>
    <w:rsid w:val="00863A80"/>
    <w:rsid w:val="00871371"/>
    <w:rsid w:val="00887299"/>
    <w:rsid w:val="00894364"/>
    <w:rsid w:val="00894FC6"/>
    <w:rsid w:val="008A1E18"/>
    <w:rsid w:val="008A353D"/>
    <w:rsid w:val="008A4A4F"/>
    <w:rsid w:val="008C22B2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9E2E91"/>
    <w:rsid w:val="00A02B81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22CF"/>
    <w:rsid w:val="00AF7527"/>
    <w:rsid w:val="00B03EB9"/>
    <w:rsid w:val="00B05596"/>
    <w:rsid w:val="00B10F97"/>
    <w:rsid w:val="00B14E89"/>
    <w:rsid w:val="00B2585A"/>
    <w:rsid w:val="00B4416F"/>
    <w:rsid w:val="00B47320"/>
    <w:rsid w:val="00B859C3"/>
    <w:rsid w:val="00BB772F"/>
    <w:rsid w:val="00BD0FCF"/>
    <w:rsid w:val="00BD2AFB"/>
    <w:rsid w:val="00BF32B2"/>
    <w:rsid w:val="00C0030D"/>
    <w:rsid w:val="00C026BE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1D4F"/>
    <w:rsid w:val="00CD3DD0"/>
    <w:rsid w:val="00CD3E2D"/>
    <w:rsid w:val="00CD531D"/>
    <w:rsid w:val="00CE4FE6"/>
    <w:rsid w:val="00CE50EE"/>
    <w:rsid w:val="00CE557D"/>
    <w:rsid w:val="00CE7270"/>
    <w:rsid w:val="00D0091C"/>
    <w:rsid w:val="00D04E96"/>
    <w:rsid w:val="00D11F93"/>
    <w:rsid w:val="00D14A12"/>
    <w:rsid w:val="00D16C7C"/>
    <w:rsid w:val="00D24C62"/>
    <w:rsid w:val="00D2585B"/>
    <w:rsid w:val="00D42DB7"/>
    <w:rsid w:val="00D53C1B"/>
    <w:rsid w:val="00D55D40"/>
    <w:rsid w:val="00D576FD"/>
    <w:rsid w:val="00D875B3"/>
    <w:rsid w:val="00D96F3A"/>
    <w:rsid w:val="00DA5169"/>
    <w:rsid w:val="00DB0102"/>
    <w:rsid w:val="00DC70C9"/>
    <w:rsid w:val="00DD364D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0B11"/>
    <w:rsid w:val="00F02599"/>
    <w:rsid w:val="00F0294F"/>
    <w:rsid w:val="00F07828"/>
    <w:rsid w:val="00F10030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7699F"/>
    <w:rsid w:val="00F8751F"/>
    <w:rsid w:val="00F87EDD"/>
    <w:rsid w:val="00F907E1"/>
    <w:rsid w:val="00FA081A"/>
    <w:rsid w:val="00FA5A15"/>
    <w:rsid w:val="00FB6DCC"/>
    <w:rsid w:val="00FC70A5"/>
    <w:rsid w:val="00FD18E8"/>
    <w:rsid w:val="00FD1A16"/>
    <w:rsid w:val="00FD4594"/>
    <w:rsid w:val="00FE0290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emefi.org/esr/images/2020/decreto_iva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cobros@cemefi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124650-76A8-4D1D-A81B-FC277CCA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2</cp:revision>
  <cp:lastPrinted>2020-01-30T17:02:00Z</cp:lastPrinted>
  <dcterms:created xsi:type="dcterms:W3CDTF">2020-02-11T19:55:00Z</dcterms:created>
  <dcterms:modified xsi:type="dcterms:W3CDTF">2020-02-11T19:55:00Z</dcterms:modified>
</cp:coreProperties>
</file>