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9245C0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9" w:history="1">
        <w:r w:rsidR="003C1BA3" w:rsidRPr="009245C0">
          <w:rPr>
            <w:rStyle w:val="Hipervnculo"/>
            <w:rFonts w:ascii="Arial" w:hAnsi="Arial" w:cs="Arial"/>
            <w:b w:val="0"/>
            <w:iCs/>
            <w:color w:val="FF0000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955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929"/>
        <w:gridCol w:w="1559"/>
        <w:gridCol w:w="2700"/>
        <w:gridCol w:w="1442"/>
        <w:gridCol w:w="1209"/>
        <w:gridCol w:w="42"/>
        <w:gridCol w:w="144"/>
        <w:gridCol w:w="99"/>
        <w:gridCol w:w="236"/>
        <w:gridCol w:w="1722"/>
      </w:tblGrid>
      <w:tr w:rsidR="00F90CE8" w:rsidRPr="00F90CE8" w:rsidTr="00C7452D">
        <w:trPr>
          <w:gridAfter w:val="3"/>
          <w:wAfter w:w="786" w:type="pct"/>
          <w:trHeight w:val="518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olo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Impulsora de su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C7452D">
        <w:trPr>
          <w:gridAfter w:val="1"/>
          <w:wAfter w:w="658" w:type="pct"/>
          <w:trHeight w:val="451"/>
        </w:trPr>
        <w:tc>
          <w:tcPr>
            <w:tcW w:w="4252" w:type="pct"/>
            <w:gridSpan w:val="8"/>
          </w:tcPr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0" w:type="pct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C7452D">
        <w:trPr>
          <w:gridAfter w:val="2"/>
          <w:wAfter w:w="748" w:type="pct"/>
          <w:trHeight w:val="711"/>
        </w:trPr>
        <w:tc>
          <w:tcPr>
            <w:tcW w:w="4252" w:type="pct"/>
            <w:gridSpan w:val="8"/>
            <w:tcBorders>
              <w:bottom w:val="nil"/>
            </w:tcBorders>
            <w:shd w:val="clear" w:color="auto" w:fill="DBE5F1" w:themeFill="accent1" w:themeFillTint="33"/>
          </w:tcPr>
          <w:p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Presidente</w:t>
            </w:r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:rsidTr="00C7452D">
        <w:trPr>
          <w:trHeight w:val="894"/>
        </w:trPr>
        <w:tc>
          <w:tcPr>
            <w:tcW w:w="42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Cemefi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452D">
        <w:trPr>
          <w:gridAfter w:val="3"/>
          <w:wAfter w:w="786" w:type="pct"/>
          <w:trHeight w:val="496"/>
        </w:trPr>
        <w:tc>
          <w:tcPr>
            <w:tcW w:w="4214" w:type="pct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:rsidTr="00C7452D">
        <w:trPr>
          <w:gridAfter w:val="3"/>
          <w:wAfter w:w="786" w:type="pct"/>
          <w:trHeight w:val="1451"/>
        </w:trPr>
        <w:tc>
          <w:tcPr>
            <w:tcW w:w="42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D4029F"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o Municipio: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9133B3" w:rsidTr="00D31B7C">
        <w:trPr>
          <w:gridAfter w:val="3"/>
          <w:wAfter w:w="786" w:type="pct"/>
          <w:trHeight w:val="630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:rsidR="00EC72C5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5B64AF" w:rsidRPr="00BB45CE" w:rsidRDefault="005B64AF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0540C" w:rsidRPr="008C61C2" w:rsidTr="00C7452D">
        <w:trPr>
          <w:gridAfter w:val="3"/>
          <w:wAfter w:w="786" w:type="pct"/>
          <w:trHeight w:val="517"/>
        </w:trPr>
        <w:tc>
          <w:tcPr>
            <w:tcW w:w="1502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Cuidado y preservación del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Gestión de la RSE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D31B7C">
        <w:trPr>
          <w:gridAfter w:val="2"/>
          <w:wAfter w:w="748" w:type="pct"/>
          <w:trHeight w:val="142"/>
        </w:trPr>
        <w:tc>
          <w:tcPr>
            <w:tcW w:w="4159" w:type="pct"/>
            <w:gridSpan w:val="6"/>
            <w:shd w:val="clear" w:color="auto" w:fill="FFFFFF" w:themeFill="background1"/>
          </w:tcPr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E0540C" w:rsidRPr="00BB45CE" w:rsidRDefault="00E0540C" w:rsidP="00E0540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tener una fundación empresarial, indicar el nombre legal de ésta, año de constitución y un correo electrónico de contacto:</w:t>
            </w:r>
          </w:p>
          <w:p w:rsidR="00E0540C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realiza actividades de voluntariado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En caso 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realizar actividades de voluntariado, mencionar la causa apoyada, # de voluntarios y # horas aportadas en el año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Gobierno Corporativo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BB45CE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Cuál es la inversión promedio que la empresa destina a temas de Responsabilidad Social?:</w:t>
            </w: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un informe de RSE o memoria de sostenibilidad?: Si  (   )    No  (   )</w:t>
            </w:r>
          </w:p>
          <w:p w:rsidR="00D31B7C" w:rsidRPr="008C61C2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3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C7452D">
        <w:trPr>
          <w:gridAfter w:val="3"/>
          <w:wAfter w:w="786" w:type="pct"/>
          <w:trHeight w:val="142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:rsidR="005B64AF" w:rsidRPr="008C61C2" w:rsidRDefault="005B64A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B37CE4" w:rsidRPr="006B344D" w:rsidTr="00C7452D">
        <w:trPr>
          <w:gridAfter w:val="3"/>
          <w:wAfter w:w="786" w:type="pct"/>
          <w:trHeight w:val="80"/>
        </w:trPr>
        <w:tc>
          <w:tcPr>
            <w:tcW w:w="4214" w:type="pct"/>
            <w:gridSpan w:val="7"/>
          </w:tcPr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4934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66"/>
            </w:tblGrid>
            <w:tr w:rsidR="00495222" w:rsidRPr="00331343" w:rsidTr="00FD4B82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89"/>
                    <w:gridCol w:w="1735"/>
                    <w:gridCol w:w="924"/>
                    <w:gridCol w:w="1561"/>
                    <w:gridCol w:w="3041"/>
                  </w:tblGrid>
                  <w:tr w:rsidR="00EC72C5" w:rsidRPr="00331343" w:rsidTr="00FD4B82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0355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Favor de expedir recibo deducible de impuestos a nombre de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3134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(si es el mismo de la dirección principal dejar en blanco)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:rsidTr="00FD4B82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9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Delegación / municipio:</w:t>
                        </w:r>
                      </w:p>
                    </w:tc>
                  </w:tr>
                  <w:tr w:rsidR="00EC72C5" w:rsidRPr="00331343" w:rsidTr="00FD4B82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B64AF" w:rsidRDefault="005B64AF" w:rsidP="00A90874">
            <w:pPr>
              <w:jc w:val="both"/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</w:pPr>
          </w:p>
          <w:p w:rsidR="00495222" w:rsidRPr="00D4029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10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B55E7E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 xml:space="preserve">Tamaño de la empresa en función del sector y número de trabajadores. </w:t>
            </w:r>
          </w:p>
          <w:p w:rsidR="001D7CE2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>Marque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33134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correspondiente</w:t>
            </w:r>
            <w:r w:rsidRPr="00331343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p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03558E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300C42" w:rsidRPr="00D31B7C" w:rsidRDefault="00495222" w:rsidP="00D31B7C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1B7C">
              <w:rPr>
                <w:rFonts w:ascii="Arial" w:hAnsi="Arial" w:cs="Arial"/>
                <w:sz w:val="16"/>
                <w:szCs w:val="18"/>
              </w:rPr>
              <w:t>Fuente: Sistema de Información Empresarial Mexicano (SIEM), Secretaría de Economía.</w:t>
            </w:r>
          </w:p>
          <w:p w:rsidR="00300C42" w:rsidRPr="00D31B7C" w:rsidRDefault="005B64AF" w:rsidP="00D31B7C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</w:pPr>
            <w:r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Revise el siguiente cuadro de cuotas de recuperación y seleccione marcando con una X el monto correspondiente en cada casilla</w:t>
            </w:r>
            <w:r w:rsidR="006E7BBF"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.</w:t>
            </w:r>
          </w:p>
          <w:p w:rsidR="00300C42" w:rsidRDefault="00300C4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FD4B82" w:rsidRPr="00D31B7C" w:rsidRDefault="00D31B7C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Especifique el subsector al que pertenece: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_______________________________</w:t>
            </w: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D31B7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</w:t>
            </w:r>
          </w:p>
          <w:p w:rsidR="00FD4B82" w:rsidRDefault="00FD4B8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6E7BBF" w:rsidRDefault="00C7452D" w:rsidP="00C7452D">
            <w:pPr>
              <w:pStyle w:val="Ttulo4"/>
              <w:jc w:val="center"/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Marque con una X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la cuota de recuperación y servicios adicionales requeridos, especificando al final de cada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lastRenderedPageBreak/>
              <w:t>columna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el total de los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importes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seleccionado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s.</w:t>
            </w:r>
          </w:p>
          <w:p w:rsidR="00527659" w:rsidRPr="00527659" w:rsidRDefault="00527659" w:rsidP="00527659">
            <w:pPr>
              <w:rPr>
                <w:sz w:val="12"/>
                <w:lang w:val="es-ES"/>
              </w:rPr>
            </w:pPr>
          </w:p>
          <w:tbl>
            <w:tblPr>
              <w:tblStyle w:val="GridTable6ColorfulAccent1"/>
              <w:tblW w:w="10919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951"/>
              <w:gridCol w:w="1939"/>
              <w:gridCol w:w="1826"/>
              <w:gridCol w:w="1693"/>
            </w:tblGrid>
            <w:tr w:rsidR="00527659" w:rsidRPr="00331343" w:rsidTr="005276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bottom w:val="none" w:sz="0" w:space="0" w:color="auto"/>
                  </w:tcBorders>
                  <w:noWrap/>
                  <w:vAlign w:val="center"/>
                </w:tcPr>
                <w:p w:rsidR="00527659" w:rsidRPr="00001CF3" w:rsidRDefault="00527659" w:rsidP="00EF39AC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951" w:type="dxa"/>
                  <w:tcBorders>
                    <w:bottom w:val="none" w:sz="0" w:space="0" w:color="auto"/>
                  </w:tcBorders>
                  <w:noWrap/>
                  <w:vAlign w:val="center"/>
                </w:tcPr>
                <w:p w:rsidR="00527659" w:rsidRPr="00001CF3" w:rsidRDefault="00527659" w:rsidP="00EF39A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Cuota de recuperación anual de inscripción   Distintivo ESR® </w:t>
                  </w:r>
                  <w:proofErr w:type="spellStart"/>
                  <w:r w:rsidR="00851CC2" w:rsidRPr="00851CC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MiPyMEs</w:t>
                  </w:r>
                  <w:proofErr w:type="spellEnd"/>
                  <w:r w:rsidR="00851CC2" w:rsidRPr="00851CC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</w:t>
                  </w:r>
                </w:p>
              </w:tc>
              <w:tc>
                <w:tcPr>
                  <w:tcW w:w="1939" w:type="dxa"/>
                  <w:tcBorders>
                    <w:bottom w:val="none" w:sz="0" w:space="0" w:color="auto"/>
                  </w:tcBorders>
                  <w:vAlign w:val="center"/>
                </w:tcPr>
                <w:p w:rsidR="00527659" w:rsidRPr="00001CF3" w:rsidRDefault="00527659" w:rsidP="00EF39A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Cuota de recuperación  por la  Retroalimentación por empresa*</w:t>
                  </w:r>
                </w:p>
              </w:tc>
              <w:tc>
                <w:tcPr>
                  <w:tcW w:w="1826" w:type="dxa"/>
                  <w:tcBorders>
                    <w:bottom w:val="none" w:sz="0" w:space="0" w:color="auto"/>
                  </w:tcBorders>
                  <w:vAlign w:val="center"/>
                </w:tcPr>
                <w:p w:rsidR="00527659" w:rsidRPr="00001CF3" w:rsidRDefault="00527659" w:rsidP="0052765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Réplica escultura tradicional (1, 5,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10 y</w:t>
                  </w: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15 años y socios)**</w:t>
                  </w:r>
                </w:p>
              </w:tc>
              <w:tc>
                <w:tcPr>
                  <w:tcW w:w="1693" w:type="dxa"/>
                  <w:tcBorders>
                    <w:bottom w:val="none" w:sz="0" w:space="0" w:color="auto"/>
                  </w:tcBorders>
                  <w:vAlign w:val="center"/>
                </w:tcPr>
                <w:p w:rsidR="00527659" w:rsidRPr="00331343" w:rsidRDefault="00527659" w:rsidP="00EF39A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001CF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Réplica porta placa (años intermedios)**</w:t>
                  </w:r>
                </w:p>
              </w:tc>
            </w:tr>
            <w:tr w:rsidR="00527659" w:rsidRPr="00331343" w:rsidTr="00EF39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$42,000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Grupo o Corporativo Mediana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$79,000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adicional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EF39AC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$29</w:t>
                  </w:r>
                  <w:r w:rsidR="00527659"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$28,000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$19,000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Grupo o Corporativo Micro o Pequeña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9133B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</w:t>
                  </w:r>
                  <w:r w:rsidR="009133B3"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3</w:t>
                  </w: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adicional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52765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$17,000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331343" w:rsidTr="00EF39AC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52765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$16,000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$9,000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527659" w:rsidRPr="006C1562" w:rsidTr="00EF39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E63F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 total:</w:t>
                  </w:r>
                </w:p>
              </w:tc>
              <w:tc>
                <w:tcPr>
                  <w:tcW w:w="1951" w:type="dxa"/>
                  <w:noWrap/>
                  <w:vAlign w:val="center"/>
                </w:tcPr>
                <w:p w:rsidR="00527659" w:rsidRPr="00E63FDE" w:rsidRDefault="00527659" w:rsidP="00EF39A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939" w:type="dxa"/>
                  <w:vAlign w:val="center"/>
                </w:tcPr>
                <w:p w:rsidR="00527659" w:rsidRPr="00E63FDE" w:rsidRDefault="00527659" w:rsidP="00EF39A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26" w:type="dxa"/>
                  <w:vAlign w:val="center"/>
                </w:tcPr>
                <w:p w:rsidR="00527659" w:rsidRPr="00E63FDE" w:rsidRDefault="00527659" w:rsidP="00EF39A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693" w:type="dxa"/>
                  <w:vAlign w:val="center"/>
                </w:tcPr>
                <w:p w:rsidR="00527659" w:rsidRPr="00E63FDE" w:rsidRDefault="00527659" w:rsidP="00EF39A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  <w:tr w:rsidR="00527659" w:rsidRPr="006C1562" w:rsidTr="00EF39AC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noWrap/>
                  <w:vAlign w:val="center"/>
                </w:tcPr>
                <w:p w:rsidR="00527659" w:rsidRPr="00E63FDE" w:rsidRDefault="00527659" w:rsidP="00EF39AC">
                  <w:pPr>
                    <w:shd w:val="clear" w:color="auto" w:fill="FFFFFF" w:themeFill="background1"/>
                    <w:rPr>
                      <w:rFonts w:ascii="Arial" w:hAnsi="Arial" w:cs="Arial"/>
                      <w:b w:val="0"/>
                      <w:color w:val="FFFFFF" w:themeColor="background1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E63FDE">
                    <w:rPr>
                      <w:rFonts w:ascii="Arial" w:hAnsi="Arial" w:cs="Arial"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7409" w:type="dxa"/>
                  <w:gridSpan w:val="4"/>
                  <w:noWrap/>
                  <w:vAlign w:val="center"/>
                </w:tcPr>
                <w:p w:rsidR="00527659" w:rsidRPr="00E63FDE" w:rsidRDefault="00527659" w:rsidP="00EF39AC">
                  <w:pPr>
                    <w:shd w:val="clear" w:color="auto" w:fill="FFFFFF" w:themeFill="background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E63FD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527659" w:rsidRDefault="00527659" w:rsidP="00527659">
            <w:pPr>
              <w:rPr>
                <w:lang w:val="es-ES"/>
              </w:rPr>
            </w:pPr>
          </w:p>
          <w:p w:rsidR="00B9183D" w:rsidRPr="005B64AF" w:rsidRDefault="005B64AF" w:rsidP="00B918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s-ES"/>
              </w:rPr>
              <w:t>IMPORTANTE:</w:t>
            </w: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 w:rsidRPr="005B64AF"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  <w:t>El Cemefi le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 esta asociación no causarán el Impuesto al Valor Agregado (IVA). Para efectos del Impuesto sobre la Renta (ISR) seguirán siendo deducibles.</w:t>
            </w:r>
          </w:p>
          <w:p w:rsidR="00B9183D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7786" w:rsidRDefault="005A7786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Opcional</w:t>
            </w:r>
          </w:p>
          <w:p w:rsidR="005A7786" w:rsidRPr="005A7786" w:rsidRDefault="005A7786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p w:rsidR="00537398" w:rsidRPr="00316EA1" w:rsidRDefault="00537398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659" w:rsidRPr="00527659">
              <w:rPr>
                <w:rFonts w:ascii="Arial" w:hAnsi="Arial" w:cs="Arial"/>
                <w:b/>
                <w:sz w:val="18"/>
                <w:szCs w:val="18"/>
              </w:rPr>
              <w:t>Retroalimentación solicitada posterior al registro.</w:t>
            </w:r>
            <w:r w:rsidR="0052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$6,000 Mediana y $5,000 Micro y Pequeña, 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978CF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5A7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Esculturas adicionales</w:t>
            </w: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Solo se entregará 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 xml:space="preserve">la </w:t>
            </w:r>
            <w:r w:rsidR="00F44C13"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éplica exacta en forma y tamaño a la incluida en fu</w:t>
            </w:r>
            <w:r w:rsidR="00F44C13" w:rsidRPr="00527659">
              <w:rPr>
                <w:rFonts w:ascii="Arial" w:hAnsi="Arial" w:cs="Arial"/>
                <w:b/>
                <w:bCs/>
                <w:sz w:val="18"/>
                <w:szCs w:val="18"/>
              </w:rPr>
              <w:t>nción de los años de obtención y/o esquema de participación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 xml:space="preserve"> (Socios, Cadena de Valor, Empresa Impulsora, etc.). Recomendable para grupos o corporativos de empresas con varias unidades de negocio.</w:t>
            </w:r>
          </w:p>
          <w:p w:rsidR="005E1BEE" w:rsidRPr="00316EA1" w:rsidRDefault="006978CF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784"/>
            </w:tblGrid>
            <w:tr w:rsidR="00A90874" w:rsidRPr="00331343" w:rsidTr="005A7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784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5A77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5A778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5A77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84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00C42" w:rsidRDefault="00A90874" w:rsidP="00C7452D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</w:t>
            </w:r>
            <w:r w:rsidR="005B64A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1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registro correspondiente,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C7452D" w:rsidRPr="00331343" w:rsidRDefault="00C7452D" w:rsidP="00C7452D">
            <w:pPr>
              <w:ind w:left="1276" w:hanging="127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452D" w:rsidRPr="00331343" w:rsidTr="00C7452D">
        <w:trPr>
          <w:gridAfter w:val="5"/>
          <w:wAfter w:w="857" w:type="pct"/>
          <w:trHeight w:val="546"/>
        </w:trPr>
        <w:tc>
          <w:tcPr>
            <w:tcW w:w="4143" w:type="pct"/>
            <w:gridSpan w:val="5"/>
            <w:shd w:val="clear" w:color="auto" w:fill="DBE5F1" w:themeFill="accent1" w:themeFillTint="33"/>
          </w:tcPr>
          <w:p w:rsidR="00851CC2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851CC2" w:rsidRPr="00907D9F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7D9F">
              <w:rPr>
                <w:rFonts w:ascii="Arial" w:hAnsi="Arial" w:cs="Arial"/>
                <w:b/>
              </w:rPr>
              <w:t xml:space="preserve">Aviso de Privacidad </w:t>
            </w:r>
          </w:p>
          <w:p w:rsidR="00C7452D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907D9F">
              <w:rPr>
                <w:rFonts w:ascii="Arial" w:hAnsi="Arial" w:cs="Arial"/>
              </w:rPr>
      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</w:t>
            </w:r>
            <w:r>
              <w:rPr>
                <w:rFonts w:ascii="Arial" w:hAnsi="Arial" w:cs="Arial"/>
              </w:rPr>
              <w:t>nuestro</w:t>
            </w:r>
            <w:r w:rsidRPr="00907D9F">
              <w:rPr>
                <w:rFonts w:ascii="Arial" w:hAnsi="Arial" w:cs="Arial"/>
              </w:rPr>
              <w:t xml:space="preserve"> Aviso de Privacidad se</w:t>
            </w:r>
            <w:r>
              <w:rPr>
                <w:rFonts w:ascii="Arial" w:hAnsi="Arial" w:cs="Arial"/>
              </w:rPr>
              <w:t xml:space="preserve"> describen</w:t>
            </w:r>
            <w:r w:rsidRPr="00907D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07D9F">
              <w:rPr>
                <w:rFonts w:ascii="Arial" w:hAnsi="Arial" w:cs="Arial"/>
              </w:rPr>
              <w:t>Por ello, lo invitamos a que lea detenidamente la información</w:t>
            </w:r>
            <w:r>
              <w:rPr>
                <w:rFonts w:ascii="Arial" w:hAnsi="Arial" w:cs="Arial"/>
              </w:rPr>
              <w:t xml:space="preserve"> accediendo al documento digital en la página </w:t>
            </w:r>
            <w:hyperlink r:id="rId11" w:history="1">
              <w:r w:rsidRPr="00CD481F">
                <w:rPr>
                  <w:rStyle w:val="Hipervnculo"/>
                  <w:rFonts w:ascii="Arial" w:hAnsi="Arial" w:cs="Arial"/>
                  <w:bCs/>
                  <w:sz w:val="18"/>
                  <w:szCs w:val="24"/>
                  <w:lang w:val="es-ES"/>
                </w:rPr>
                <w:t>https://www.cemefi.org/aviso_de_privacidad.pdf</w:t>
              </w:r>
            </w:hyperlink>
            <w:r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851CC2" w:rsidRPr="00851CC2" w:rsidRDefault="00851CC2" w:rsidP="00851C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851CC2" w:rsidRDefault="00851CC2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51CC2" w:rsidRDefault="00851CC2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  <w:r w:rsidR="00C7452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:rsidR="00C7452D" w:rsidRDefault="00C7452D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de cuota de inscripción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a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los correos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2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3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factura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y/o documentación adicional por parte de Cemefi para poder procesar el pago, favor de enviar el formato de registro junto con sus solicitudes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5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 no mayor a 30 días hábiles.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</w:t>
      </w:r>
      <w:r w:rsidR="005A778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emefi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.</w:t>
      </w:r>
    </w:p>
    <w:p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:rsidR="00B9183D" w:rsidRPr="00B9183D" w:rsidRDefault="00FE3C5D" w:rsidP="009245C0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Razón social: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:rsidR="00FE3C5D" w:rsidRPr="00B9183D" w:rsidRDefault="00537398" w:rsidP="00B9183D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r>
              <w:t>Convenio CIE:</w:t>
            </w:r>
          </w:p>
          <w:p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Pago de servicios</w:t>
            </w:r>
          </w:p>
          <w:p w:rsidR="00C12778" w:rsidRDefault="00C12778" w:rsidP="005E1BEE">
            <w:pPr>
              <w:pStyle w:val="Sinespaciado"/>
            </w:pPr>
            <w:r>
              <w:t>BBVA Bancomer, S.A.</w:t>
            </w:r>
          </w:p>
          <w:p w:rsidR="00C12778" w:rsidRDefault="00C12778" w:rsidP="005E1BEE">
            <w:pPr>
              <w:pStyle w:val="Sinespaciado"/>
            </w:pPr>
            <w:r>
              <w:t>1253719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53340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316230</wp:posOffset>
                  </wp:positionV>
                  <wp:extent cx="114300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Referencia numérica:</w:t>
            </w:r>
          </w:p>
          <w:p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Opcional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73766B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145415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113030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3917F8">
            <w:pPr>
              <w:pStyle w:val="Sinespaciado"/>
              <w:spacing w:before="120" w:after="120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>al teléfono (55) 5276-85</w:t>
            </w:r>
            <w:r>
              <w:t>30 extensión 154</w:t>
            </w:r>
          </w:p>
        </w:tc>
      </w:tr>
    </w:tbl>
    <w:p w:rsidR="00FE3C5D" w:rsidRPr="00D83787" w:rsidRDefault="00FE3C5D" w:rsidP="00D83787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Si su donativo es igual o supera 1605 veces el salario mínimo vigente en el Distrito Federal 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35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607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.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lastRenderedPageBreak/>
        <w:t xml:space="preserve">(55) 5276.85.30 ext. 103 o enviar un correo a </w:t>
      </w:r>
      <w:hyperlink r:id="rId23" w:history="1">
        <w:r w:rsidR="00D83787" w:rsidRPr="00D83787">
          <w:rPr>
            <w:rStyle w:val="Hipervnculo"/>
            <w:rFonts w:ascii="Arial" w:eastAsia="Arial" w:hAnsi="Arial" w:cstheme="minorBidi"/>
            <w:sz w:val="18"/>
            <w:szCs w:val="18"/>
            <w:lang w:val="es-MX" w:eastAsia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u w:val="single"/>
          <w:lang w:val="es-MX" w:eastAsia="en-US"/>
        </w:rPr>
        <w:t xml:space="preserve"> </w:t>
      </w:r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lang w:val="es-MX" w:eastAsia="en-US"/>
        </w:rPr>
        <w:t>,</w:t>
      </w:r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4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C71BC0" w:rsidRPr="00C71BC0" w:rsidRDefault="00C71BC0" w:rsidP="00C71BC0"/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D83787" w:rsidRDefault="00D83787" w:rsidP="00D83787">
      <w:pPr>
        <w:rPr>
          <w:rFonts w:ascii="Arial" w:hAnsi="Arial" w:cs="Arial"/>
          <w:sz w:val="18"/>
          <w:szCs w:val="18"/>
        </w:rPr>
      </w:pPr>
    </w:p>
    <w:p w:rsidR="003917F8" w:rsidRDefault="003917F8" w:rsidP="00907D9F">
      <w:pPr>
        <w:ind w:left="142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3917F8">
        <w:rPr>
          <w:rFonts w:ascii="Arial" w:hAnsi="Arial" w:cs="Arial"/>
          <w:b/>
          <w:sz w:val="18"/>
          <w:szCs w:val="18"/>
          <w:lang w:val="es-MX"/>
        </w:rPr>
        <w:t>Para mayor información relacionada a los trámites de pago,</w:t>
      </w:r>
      <w:r>
        <w:rPr>
          <w:rFonts w:ascii="Arial" w:hAnsi="Arial" w:cs="Arial"/>
          <w:b/>
          <w:sz w:val="18"/>
          <w:szCs w:val="18"/>
          <w:lang w:val="es-MX"/>
        </w:rPr>
        <w:t xml:space="preserve"> puede contactar al área administrativa al teléfono</w:t>
      </w:r>
      <w:r w:rsidRPr="003917F8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(55) 1203 6537, en un horario de lunes a jueves de 8:30 a 18:00 y viernes de 8:30 a 14:00 horas.</w:t>
      </w:r>
    </w:p>
    <w:p w:rsidR="00F83428" w:rsidRDefault="003917F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  <w: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F44C13">
        <w:rPr>
          <w:rFonts w:ascii="Arial" w:hAnsi="Arial" w:cs="Arial"/>
          <w:b/>
          <w:bCs/>
          <w:color w:val="000000"/>
          <w:sz w:val="22"/>
          <w:szCs w:val="24"/>
          <w:lang w:val="es-ES"/>
        </w:rPr>
        <w:t>Modelos de Estatuillas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 xml:space="preserve"> otorgadas a empresas participantes que aprueben el proceso de ob</w:t>
      </w:r>
      <w:r w:rsidR="00FF5428"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tención del Distintivo ESR®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: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lang w:val="es-MX" w:eastAsia="en-U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1060450" cy="1809750"/>
            <wp:effectExtent l="0" t="0" r="6350" b="0"/>
            <wp:wrapSquare wrapText="bothSides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083" w:rsidRDefault="00FF5428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Pr="005A7786" w:rsidRDefault="005A7786" w:rsidP="0041108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  <w:r w:rsidRPr="005A7786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9611AA"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Escultura tradicional </w:t>
      </w:r>
      <w:r>
        <w:rPr>
          <w:rFonts w:ascii="Arial" w:hAnsi="Arial" w:cs="Arial"/>
          <w:b/>
          <w:bCs/>
          <w:i/>
          <w:color w:val="000000"/>
          <w:szCs w:val="24"/>
          <w:lang w:val="es-ES"/>
        </w:rPr>
        <w:t>otorgada en 1, 5, 10 y</w:t>
      </w:r>
      <w:r w:rsidR="003917F8"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</w:t>
      </w:r>
      <w:r w:rsidR="009611AA"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>15</w:t>
      </w:r>
      <w:r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</w:t>
      </w:r>
      <w:r w:rsidR="009611AA"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>años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5A7786" w:rsidRDefault="005A7786" w:rsidP="009611AA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-1270</wp:posOffset>
            </wp:positionV>
            <wp:extent cx="952500" cy="1593215"/>
            <wp:effectExtent l="0" t="0" r="0" b="6985"/>
            <wp:wrapSquare wrapText="bothSides"/>
            <wp:docPr id="2" name="Imagen 2" descr="C:\Users\Cemefi1\Documents\Cemefi 2020\ELESR\Esculturas 2020\D00A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efi1\Documents\Cemefi 2020\ELESR\Esculturas 2020\D00A7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1147" r="14286" b="6392"/>
                    <a:stretch/>
                  </pic:blipFill>
                  <pic:spPr bwMode="auto">
                    <a:xfrm>
                      <a:off x="0" y="0"/>
                      <a:ext cx="9525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AA" w:rsidRPr="005A7786" w:rsidRDefault="009611AA" w:rsidP="009611A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Cs w:val="24"/>
          <w:lang w:val="es-ES"/>
        </w:rPr>
      </w:pPr>
      <w:r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Escultura especial otorgada a </w:t>
      </w:r>
      <w:r w:rsidR="003917F8"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>asociados</w:t>
      </w:r>
      <w:r w:rsidRPr="005A7786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del Cemefi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5A7786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A7786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2398658" wp14:editId="03E3D209">
            <wp:simplePos x="0" y="0"/>
            <wp:positionH relativeFrom="column">
              <wp:posOffset>1905</wp:posOffset>
            </wp:positionH>
            <wp:positionV relativeFrom="paragraph">
              <wp:posOffset>50165</wp:posOffset>
            </wp:positionV>
            <wp:extent cx="1060450" cy="1567815"/>
            <wp:effectExtent l="0" t="0" r="6350" b="0"/>
            <wp:wrapSquare wrapText="bothSides"/>
            <wp:docPr id="22" name="Picture 2" descr="C:\Users\Cemefi1\Documents\Cemefi 2020\Distintivo ESR\thumbnail_PastedGraphi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Users\Cemefi1\Documents\Cemefi 2020\Distintivo ESR\thumbnail_PastedGraphic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1" b="10826"/>
                    <a:stretch/>
                  </pic:blipFill>
                  <pic:spPr bwMode="auto">
                    <a:xfrm>
                      <a:off x="0" y="0"/>
                      <a:ext cx="10604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Pr="00851CC2" w:rsidRDefault="00411083" w:rsidP="00851CC2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Cs w:val="24"/>
          <w:lang w:val="es-ES"/>
        </w:rPr>
      </w:pPr>
      <w:r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Porta placas conmemorativo </w:t>
      </w:r>
      <w:r w:rsidR="00F44C13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>otorgado a los</w:t>
      </w:r>
      <w:r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2 a 4</w:t>
      </w:r>
      <w:r w:rsidR="00F44C13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(blanca)</w:t>
      </w:r>
      <w:r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>; 6 a 9</w:t>
      </w:r>
      <w:r w:rsidR="00F44C13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(naranja)</w:t>
      </w:r>
      <w:r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; 11 a 14 </w:t>
      </w:r>
      <w:r w:rsidR="00F44C13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>(azul)</w:t>
      </w:r>
      <w:r w:rsidR="00851CC2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y</w:t>
      </w:r>
      <w:r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 16 </w:t>
      </w:r>
      <w:r w:rsidR="00F44C13" w:rsidRPr="00851CC2">
        <w:rPr>
          <w:rFonts w:ascii="Arial" w:hAnsi="Arial" w:cs="Arial"/>
          <w:b/>
          <w:bCs/>
          <w:i/>
          <w:color w:val="000000"/>
          <w:szCs w:val="24"/>
          <w:lang w:val="es-ES"/>
        </w:rPr>
        <w:t xml:space="preserve">(dorada) </w:t>
      </w: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07D9F" w:rsidRDefault="00907D9F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851CC2" w:rsidRDefault="00851CC2" w:rsidP="00907D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tbl>
      <w:tblPr>
        <w:tblW w:w="4953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851CC2" w:rsidRPr="00331343" w:rsidTr="00851CC2">
        <w:trPr>
          <w:trHeight w:val="546"/>
        </w:trPr>
        <w:tc>
          <w:tcPr>
            <w:tcW w:w="5000" w:type="pct"/>
            <w:shd w:val="clear" w:color="auto" w:fill="DBE5F1" w:themeFill="accent1" w:themeFillTint="33"/>
          </w:tcPr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Declaramos conocer y estar de acuerdo en participar conforme a los términos establecidos en la Convocatoria del Distintivo ESR® 202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1 </w:t>
            </w:r>
            <w:r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51CC2" w:rsidRPr="00851CC2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8"/>
                <w:szCs w:val="18"/>
                <w:lang w:val="es-ES"/>
              </w:rPr>
            </w:pPr>
          </w:p>
          <w:p w:rsidR="00851CC2" w:rsidRPr="00331343" w:rsidRDefault="00851CC2" w:rsidP="00E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851CC2" w:rsidRPr="00411083" w:rsidRDefault="00851CC2" w:rsidP="00907D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sectPr w:rsidR="00851CC2" w:rsidRPr="00411083" w:rsidSect="00BB45CE">
      <w:headerReference w:type="default" r:id="rId28"/>
      <w:footerReference w:type="default" r:id="rId29"/>
      <w:pgSz w:w="12242" w:h="15842" w:code="1"/>
      <w:pgMar w:top="1384" w:right="737" w:bottom="993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75" w:rsidRDefault="00833475">
      <w:r>
        <w:separator/>
      </w:r>
    </w:p>
  </w:endnote>
  <w:endnote w:type="continuationSeparator" w:id="0">
    <w:p w:rsidR="00833475" w:rsidRDefault="008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AC" w:rsidRDefault="00EF39AC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sym w:font="Wingdings" w:char="F02C"/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Cerrada de Salvador Alvarado #7, Colonia Escandón, Alcaldía Miguel Hidalgo, C.P. 11800 CDMX, México. Tel. </w:t>
    </w:r>
    <w:r w:rsidRPr="00BB45CE">
      <w:rPr>
        <w:rFonts w:ascii="Verdana" w:hAnsi="Verdana" w:cs="Arial"/>
        <w:b w:val="0"/>
        <w:color w:val="000000"/>
        <w:sz w:val="14"/>
        <w:szCs w:val="14"/>
        <w:lang w:val="es-ES"/>
      </w:rPr>
      <w:t>+52 (55) 5276 8530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</w:p>
  <w:p w:rsidR="00EF39AC" w:rsidRPr="003044DD" w:rsidRDefault="00EF39AC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75" w:rsidRDefault="00833475">
      <w:r>
        <w:separator/>
      </w:r>
    </w:p>
  </w:footnote>
  <w:footnote w:type="continuationSeparator" w:id="0">
    <w:p w:rsidR="00833475" w:rsidRDefault="0083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AC" w:rsidRPr="00D83787" w:rsidRDefault="00EF39AC" w:rsidP="00E229C9">
    <w:pPr>
      <w:autoSpaceDE w:val="0"/>
      <w:autoSpaceDN w:val="0"/>
      <w:adjustRightInd w:val="0"/>
      <w:ind w:right="-5" w:hanging="425"/>
      <w:jc w:val="center"/>
      <w:rPr>
        <w:lang w:val="es-MX"/>
      </w:rPr>
    </w:pPr>
    <w:r>
      <w:rPr>
        <w:rFonts w:asciiTheme="minorHAnsi" w:hAnsiTheme="minorHAnsi" w:cs="Aharoni"/>
        <w:b/>
        <w:noProof/>
        <w:sz w:val="36"/>
        <w:lang w:val="es-MX" w:eastAsia="es-MX"/>
      </w:rPr>
      <w:drawing>
        <wp:anchor distT="0" distB="0" distL="114300" distR="114300" simplePos="0" relativeHeight="251662336" behindDoc="0" locked="0" layoutInCell="1" allowOverlap="1" wp14:anchorId="7061BC92" wp14:editId="708C1ACE">
          <wp:simplePos x="0" y="0"/>
          <wp:positionH relativeFrom="margin">
            <wp:posOffset>20955</wp:posOffset>
          </wp:positionH>
          <wp:positionV relativeFrom="margin">
            <wp:posOffset>-1028065</wp:posOffset>
          </wp:positionV>
          <wp:extent cx="1071880" cy="692150"/>
          <wp:effectExtent l="0" t="0" r="0" b="0"/>
          <wp:wrapSquare wrapText="bothSides"/>
          <wp:docPr id="14" name="Imagen 14" descr="C:\Users\Cemefi1\Documents\Cemefi 2020\Logos Cemefi\logocemefi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Logos Cemefi\logocemefi201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9" t="11928" r="3782" b="10995"/>
                  <a:stretch/>
                </pic:blipFill>
                <pic:spPr bwMode="auto">
                  <a:xfrm>
                    <a:off x="0" y="0"/>
                    <a:ext cx="107188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9ED5516" wp14:editId="30E5F766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15" name="Imagen 15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haroni"/>
        <w:b/>
        <w:sz w:val="36"/>
      </w:rPr>
      <w:t xml:space="preserve">     </w:t>
    </w:r>
    <w:r w:rsidRPr="006A306E">
      <w:rPr>
        <w:rFonts w:asciiTheme="minorHAnsi" w:hAnsiTheme="minorHAnsi" w:cs="Aharoni"/>
        <w:b/>
        <w:sz w:val="36"/>
      </w:rPr>
      <w:t>Formato de Registro</w:t>
    </w:r>
    <w:r>
      <w:rPr>
        <w:rFonts w:asciiTheme="minorHAnsi" w:hAnsiTheme="minorHAnsi" w:cs="Aharoni"/>
        <w:b/>
        <w:sz w:val="36"/>
      </w:rPr>
      <w:t xml:space="preserve"> </w:t>
    </w:r>
    <w:proofErr w:type="spellStart"/>
    <w:r>
      <w:rPr>
        <w:rFonts w:asciiTheme="minorHAnsi" w:hAnsiTheme="minorHAnsi" w:cs="Aharoni"/>
        <w:b/>
        <w:sz w:val="36"/>
      </w:rPr>
      <w:t>MiPyMEs</w:t>
    </w:r>
    <w:proofErr w:type="spellEnd"/>
    <w:r>
      <w:rPr>
        <w:rFonts w:asciiTheme="minorHAnsi" w:hAnsiTheme="minorHAnsi" w:cs="Aharoni"/>
        <w:b/>
        <w:sz w:val="36"/>
      </w:rPr>
      <w:t xml:space="preserve">                                                                                         </w:t>
    </w:r>
    <w:r w:rsidRPr="006A306E">
      <w:rPr>
        <w:rFonts w:asciiTheme="minorHAnsi" w:hAnsiTheme="minorHAnsi" w:cs="Aharoni"/>
        <w:b/>
        <w:sz w:val="36"/>
      </w:rPr>
      <w:t>Distintivo ESR</w:t>
    </w:r>
    <w:r>
      <w:rPr>
        <w:rFonts w:asciiTheme="minorHAnsi" w:hAnsiTheme="minorHAnsi" w:cs="Aharoni"/>
        <w:b/>
        <w:sz w:val="36"/>
      </w:rPr>
      <w:t>®</w:t>
    </w:r>
    <w:r w:rsidRPr="006A306E">
      <w:rPr>
        <w:rFonts w:asciiTheme="minorHAnsi" w:hAnsiTheme="minorHAnsi" w:cs="Aharoni"/>
        <w:b/>
        <w:sz w:val="36"/>
      </w:rPr>
      <w:t xml:space="preserve"> 20</w:t>
    </w:r>
    <w:r>
      <w:rPr>
        <w:rFonts w:asciiTheme="minorHAnsi" w:hAnsiTheme="minorHAnsi" w:cs="Aharoni"/>
        <w:b/>
        <w:sz w:val="36"/>
      </w:rPr>
      <w:t>21</w:t>
    </w:r>
  </w:p>
  <w:p w:rsidR="00EF39AC" w:rsidRPr="006A306E" w:rsidRDefault="00EF39AC" w:rsidP="00E229C9">
    <w:pPr>
      <w:autoSpaceDE w:val="0"/>
      <w:autoSpaceDN w:val="0"/>
      <w:adjustRightInd w:val="0"/>
      <w:ind w:right="-5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:rsidR="00EF39AC" w:rsidRPr="00B002B7" w:rsidRDefault="00EF39AC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1B34"/>
    <w:rsid w:val="00001C48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2D7B"/>
    <w:rsid w:val="001F6025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0F63"/>
    <w:rsid w:val="002D33EA"/>
    <w:rsid w:val="002D56E8"/>
    <w:rsid w:val="002E0B51"/>
    <w:rsid w:val="002E3F22"/>
    <w:rsid w:val="002F46C8"/>
    <w:rsid w:val="002F7B16"/>
    <w:rsid w:val="00300C42"/>
    <w:rsid w:val="003043DB"/>
    <w:rsid w:val="003043FA"/>
    <w:rsid w:val="003044DD"/>
    <w:rsid w:val="0030661B"/>
    <w:rsid w:val="00310044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5A9D"/>
    <w:rsid w:val="0037101E"/>
    <w:rsid w:val="0038294C"/>
    <w:rsid w:val="00383B27"/>
    <w:rsid w:val="0038613A"/>
    <w:rsid w:val="00387F49"/>
    <w:rsid w:val="003917F8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A69D5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27659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7350F"/>
    <w:rsid w:val="00573D7D"/>
    <w:rsid w:val="005920D6"/>
    <w:rsid w:val="00593239"/>
    <w:rsid w:val="00595179"/>
    <w:rsid w:val="005A1A88"/>
    <w:rsid w:val="005A6231"/>
    <w:rsid w:val="005A7786"/>
    <w:rsid w:val="005A7F29"/>
    <w:rsid w:val="005B1C12"/>
    <w:rsid w:val="005B418F"/>
    <w:rsid w:val="005B64AF"/>
    <w:rsid w:val="005B7BC6"/>
    <w:rsid w:val="005E1BEE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3766B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4265"/>
    <w:rsid w:val="007C554B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23DEC"/>
    <w:rsid w:val="008256F1"/>
    <w:rsid w:val="00826175"/>
    <w:rsid w:val="008308D6"/>
    <w:rsid w:val="00833475"/>
    <w:rsid w:val="00833606"/>
    <w:rsid w:val="00835FD3"/>
    <w:rsid w:val="0085118F"/>
    <w:rsid w:val="00851CC2"/>
    <w:rsid w:val="00853B62"/>
    <w:rsid w:val="00863E68"/>
    <w:rsid w:val="00866B47"/>
    <w:rsid w:val="00870C5A"/>
    <w:rsid w:val="00871BD0"/>
    <w:rsid w:val="00874ADD"/>
    <w:rsid w:val="008868DB"/>
    <w:rsid w:val="00893BA8"/>
    <w:rsid w:val="00896150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07D9F"/>
    <w:rsid w:val="00911300"/>
    <w:rsid w:val="0091181C"/>
    <w:rsid w:val="009133B3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9183D"/>
    <w:rsid w:val="00B91C5E"/>
    <w:rsid w:val="00B97E63"/>
    <w:rsid w:val="00BA148F"/>
    <w:rsid w:val="00BB2EA7"/>
    <w:rsid w:val="00BB45CE"/>
    <w:rsid w:val="00BB62CB"/>
    <w:rsid w:val="00BB6A7D"/>
    <w:rsid w:val="00BC0046"/>
    <w:rsid w:val="00BC0D05"/>
    <w:rsid w:val="00BD202E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14375"/>
    <w:rsid w:val="00C219E4"/>
    <w:rsid w:val="00C265EB"/>
    <w:rsid w:val="00C266DA"/>
    <w:rsid w:val="00C268F9"/>
    <w:rsid w:val="00C3741A"/>
    <w:rsid w:val="00C3754F"/>
    <w:rsid w:val="00C45E66"/>
    <w:rsid w:val="00C47C95"/>
    <w:rsid w:val="00C51129"/>
    <w:rsid w:val="00C64663"/>
    <w:rsid w:val="00C71BC0"/>
    <w:rsid w:val="00C7452D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CF7E40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1B7C"/>
    <w:rsid w:val="00D3358C"/>
    <w:rsid w:val="00D377EF"/>
    <w:rsid w:val="00D4029F"/>
    <w:rsid w:val="00D40B33"/>
    <w:rsid w:val="00D5254A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229C9"/>
    <w:rsid w:val="00E3136C"/>
    <w:rsid w:val="00E34619"/>
    <w:rsid w:val="00E40740"/>
    <w:rsid w:val="00E536A3"/>
    <w:rsid w:val="00E54BFC"/>
    <w:rsid w:val="00E63C91"/>
    <w:rsid w:val="00E63FDE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C72C5"/>
    <w:rsid w:val="00ED59C7"/>
    <w:rsid w:val="00ED656E"/>
    <w:rsid w:val="00EE4CFC"/>
    <w:rsid w:val="00EF39AC"/>
    <w:rsid w:val="00EF5694"/>
    <w:rsid w:val="00F07CC0"/>
    <w:rsid w:val="00F13737"/>
    <w:rsid w:val="00F2118B"/>
    <w:rsid w:val="00F2771C"/>
    <w:rsid w:val="00F31672"/>
    <w:rsid w:val="00F331FE"/>
    <w:rsid w:val="00F44C13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A4EDB"/>
    <w:rsid w:val="00FB3E5C"/>
    <w:rsid w:val="00FB5664"/>
    <w:rsid w:val="00FC3ABC"/>
    <w:rsid w:val="00FC57A4"/>
    <w:rsid w:val="00FD0D67"/>
    <w:rsid w:val="00FD27CB"/>
    <w:rsid w:val="00FD47C6"/>
    <w:rsid w:val="00FD4B82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  <w:style w:type="table" w:customStyle="1" w:styleId="GridTable6ColorfulAccent1">
    <w:name w:val="Grid Table 6 Colorful Accent 1"/>
    <w:basedOn w:val="Tablanormal"/>
    <w:uiPriority w:val="51"/>
    <w:rsid w:val="005276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  <w:style w:type="table" w:customStyle="1" w:styleId="GridTable6ColorfulAccent1">
    <w:name w:val="Grid Table 6 Colorful Accent 1"/>
    <w:basedOn w:val="Tablanormal"/>
    <w:uiPriority w:val="51"/>
    <w:rsid w:val="005276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bros@cemefi.org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mailto:distintivo@cemefi.org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mefi.org/aviso_de_privacidad.pdf" TargetMode="External"/><Relationship Id="rId24" Type="http://schemas.openxmlformats.org/officeDocument/2006/relationships/hyperlink" Target="mailto:cobros@cemefi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bros@cemefi.org" TargetMode="External"/><Relationship Id="rId23" Type="http://schemas.openxmlformats.org/officeDocument/2006/relationships/hyperlink" Target="mailto:administracion@cemefi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stintivo@cemefi.org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distintivo@cemefi.org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AD6F-1C67-4FDF-B5F8-64E3047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1879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12195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4</cp:revision>
  <cp:lastPrinted>2016-06-20T14:56:00Z</cp:lastPrinted>
  <dcterms:created xsi:type="dcterms:W3CDTF">2021-01-08T00:01:00Z</dcterms:created>
  <dcterms:modified xsi:type="dcterms:W3CDTF">2021-01-12T23:57:00Z</dcterms:modified>
</cp:coreProperties>
</file>